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281" w:rsidRPr="00BA23CE" w:rsidRDefault="00462281"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307770" w:rsidRPr="00BA23CE" w:rsidRDefault="00307770" w:rsidP="00BA23CE">
      <w:pPr>
        <w:spacing w:line="240" w:lineRule="auto"/>
        <w:rPr>
          <w:rFonts w:ascii="Times New Roman" w:hAnsi="Times New Roman" w:cs="Times New Roman"/>
          <w:sz w:val="24"/>
          <w:szCs w:val="24"/>
        </w:rPr>
      </w:pPr>
    </w:p>
    <w:p w:rsidR="00B36343" w:rsidRPr="00BA23CE" w:rsidRDefault="00B36343" w:rsidP="00BA23CE">
      <w:pPr>
        <w:spacing w:line="240" w:lineRule="auto"/>
        <w:rPr>
          <w:rFonts w:ascii="Times New Roman" w:hAnsi="Times New Roman" w:cs="Times New Roman"/>
          <w:sz w:val="24"/>
          <w:szCs w:val="24"/>
        </w:rPr>
      </w:pPr>
    </w:p>
    <w:p w:rsidR="00B36343" w:rsidRPr="00BA23CE" w:rsidRDefault="00B36343" w:rsidP="00BA23CE">
      <w:pPr>
        <w:spacing w:line="240" w:lineRule="auto"/>
        <w:rPr>
          <w:rFonts w:ascii="Times New Roman" w:hAnsi="Times New Roman" w:cs="Times New Roman"/>
          <w:sz w:val="24"/>
          <w:szCs w:val="24"/>
        </w:rPr>
      </w:pPr>
    </w:p>
    <w:p w:rsidR="00307770" w:rsidRPr="00BA23CE" w:rsidRDefault="004053DE" w:rsidP="00BA23CE">
      <w:pPr>
        <w:spacing w:line="240" w:lineRule="auto"/>
        <w:jc w:val="center"/>
        <w:rPr>
          <w:rFonts w:ascii="Times New Roman" w:hAnsi="Times New Roman" w:cs="Times New Roman"/>
          <w:sz w:val="24"/>
          <w:szCs w:val="24"/>
        </w:rPr>
      </w:pPr>
      <w:r>
        <w:rPr>
          <w:rFonts w:ascii="Times New Roman" w:hAnsi="Times New Roman" w:cs="Times New Roman"/>
          <w:sz w:val="24"/>
          <w:szCs w:val="24"/>
        </w:rPr>
        <w:t>C</w:t>
      </w:r>
      <w:r w:rsidR="00307770" w:rsidRPr="00BA23CE">
        <w:rPr>
          <w:rFonts w:ascii="Times New Roman" w:hAnsi="Times New Roman" w:cs="Times New Roman"/>
          <w:sz w:val="24"/>
          <w:szCs w:val="24"/>
        </w:rPr>
        <w:t>ompensation</w:t>
      </w:r>
    </w:p>
    <w:p w:rsidR="00307770" w:rsidRPr="00BA23CE" w:rsidRDefault="00307770" w:rsidP="00BA23CE">
      <w:pPr>
        <w:spacing w:line="240" w:lineRule="auto"/>
        <w:jc w:val="center"/>
        <w:rPr>
          <w:rFonts w:ascii="Times New Roman" w:hAnsi="Times New Roman" w:cs="Times New Roman"/>
          <w:sz w:val="24"/>
          <w:szCs w:val="24"/>
        </w:rPr>
      </w:pPr>
      <w:r w:rsidRPr="00BA23CE">
        <w:rPr>
          <w:rFonts w:ascii="Times New Roman" w:hAnsi="Times New Roman" w:cs="Times New Roman"/>
          <w:sz w:val="24"/>
          <w:szCs w:val="24"/>
        </w:rPr>
        <w:t>Name</w:t>
      </w:r>
    </w:p>
    <w:p w:rsidR="00307770" w:rsidRPr="00BA23CE" w:rsidRDefault="00B36343" w:rsidP="00BA23CE">
      <w:pPr>
        <w:spacing w:line="240" w:lineRule="auto"/>
        <w:jc w:val="center"/>
        <w:rPr>
          <w:rFonts w:ascii="Times New Roman" w:hAnsi="Times New Roman" w:cs="Times New Roman"/>
          <w:sz w:val="24"/>
          <w:szCs w:val="24"/>
        </w:rPr>
      </w:pPr>
      <w:r w:rsidRPr="00BA23CE">
        <w:rPr>
          <w:rFonts w:ascii="Times New Roman" w:hAnsi="Times New Roman" w:cs="Times New Roman"/>
          <w:sz w:val="24"/>
          <w:szCs w:val="24"/>
        </w:rPr>
        <w:t>Institution</w:t>
      </w:r>
    </w:p>
    <w:p w:rsidR="00B36343" w:rsidRPr="00BA23CE" w:rsidRDefault="00B36343" w:rsidP="00BA23CE">
      <w:pPr>
        <w:spacing w:line="240" w:lineRule="auto"/>
        <w:jc w:val="center"/>
        <w:rPr>
          <w:rFonts w:ascii="Times New Roman" w:hAnsi="Times New Roman" w:cs="Times New Roman"/>
          <w:sz w:val="24"/>
          <w:szCs w:val="24"/>
        </w:rPr>
      </w:pPr>
      <w:r w:rsidRPr="00BA23CE">
        <w:rPr>
          <w:rFonts w:ascii="Times New Roman" w:hAnsi="Times New Roman" w:cs="Times New Roman"/>
          <w:sz w:val="24"/>
          <w:szCs w:val="24"/>
        </w:rPr>
        <w:t xml:space="preserve">Date </w:t>
      </w:r>
    </w:p>
    <w:p w:rsidR="00B36343" w:rsidRPr="00BA23CE" w:rsidRDefault="00B36343" w:rsidP="00BA23CE">
      <w:pPr>
        <w:spacing w:line="240" w:lineRule="auto"/>
        <w:rPr>
          <w:rFonts w:ascii="Times New Roman" w:hAnsi="Times New Roman" w:cs="Times New Roman"/>
          <w:sz w:val="24"/>
          <w:szCs w:val="24"/>
        </w:rPr>
      </w:pPr>
      <w:r w:rsidRPr="00BA23CE">
        <w:rPr>
          <w:rFonts w:ascii="Times New Roman" w:hAnsi="Times New Roman" w:cs="Times New Roman"/>
          <w:sz w:val="24"/>
          <w:szCs w:val="24"/>
        </w:rPr>
        <w:br w:type="page"/>
      </w:r>
    </w:p>
    <w:p w:rsidR="00B36343" w:rsidRPr="00BA23CE" w:rsidRDefault="004053DE" w:rsidP="00BA23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C</w:t>
      </w:r>
      <w:r w:rsidR="00B36343" w:rsidRPr="00BA23CE">
        <w:rPr>
          <w:rFonts w:ascii="Times New Roman" w:hAnsi="Times New Roman" w:cs="Times New Roman"/>
          <w:sz w:val="24"/>
          <w:szCs w:val="24"/>
        </w:rPr>
        <w:t>ompensation</w:t>
      </w:r>
    </w:p>
    <w:p w:rsidR="00D16177" w:rsidRPr="00D16177" w:rsidRDefault="003A5E7A" w:rsidP="00D1617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 my opinion, c</w:t>
      </w:r>
      <w:r w:rsidR="00D16177" w:rsidRPr="00D16177">
        <w:rPr>
          <w:rFonts w:ascii="Times New Roman" w:hAnsi="Times New Roman" w:cs="Times New Roman"/>
          <w:sz w:val="24"/>
          <w:szCs w:val="24"/>
        </w:rPr>
        <w:t>ompensation refers to the various rewards which employees in a particular organization get f</w:t>
      </w:r>
      <w:r>
        <w:rPr>
          <w:rFonts w:ascii="Times New Roman" w:hAnsi="Times New Roman" w:cs="Times New Roman"/>
          <w:sz w:val="24"/>
          <w:szCs w:val="24"/>
        </w:rPr>
        <w:t xml:space="preserve">or performing jobs. </w:t>
      </w:r>
      <w:r w:rsidR="00D16177" w:rsidRPr="00D16177">
        <w:rPr>
          <w:rFonts w:ascii="Times New Roman" w:hAnsi="Times New Roman" w:cs="Times New Roman"/>
          <w:sz w:val="24"/>
          <w:szCs w:val="24"/>
        </w:rPr>
        <w:t>There are two types of compensation, and these are extrinsic and intrinsic compensations. Extrinsic compensation refers to the rewards that employees receive, which are either monetary or non-monetary. Intrinsic compensation is that which includes the employees' critical psychological state that results from</w:t>
      </w:r>
      <w:r>
        <w:rPr>
          <w:rFonts w:ascii="Times New Roman" w:hAnsi="Times New Roman" w:cs="Times New Roman"/>
          <w:sz w:val="24"/>
          <w:szCs w:val="24"/>
        </w:rPr>
        <w:t xml:space="preserve"> them carrying out their jobs. I believe that </w:t>
      </w:r>
      <w:r w:rsidRPr="00D16177">
        <w:rPr>
          <w:rFonts w:ascii="Times New Roman" w:hAnsi="Times New Roman" w:cs="Times New Roman"/>
          <w:sz w:val="24"/>
          <w:szCs w:val="24"/>
        </w:rPr>
        <w:t>strateg</w:t>
      </w:r>
      <w:r>
        <w:rPr>
          <w:rFonts w:ascii="Times New Roman" w:hAnsi="Times New Roman" w:cs="Times New Roman"/>
          <w:sz w:val="24"/>
          <w:szCs w:val="24"/>
        </w:rPr>
        <w:t>ic</w:t>
      </w:r>
      <w:r w:rsidR="00C522F7">
        <w:rPr>
          <w:rFonts w:ascii="Times New Roman" w:hAnsi="Times New Roman" w:cs="Times New Roman"/>
          <w:sz w:val="24"/>
          <w:szCs w:val="24"/>
        </w:rPr>
        <w:t xml:space="preserve"> compensation </w:t>
      </w:r>
      <w:r w:rsidR="00D16177" w:rsidRPr="00D16177">
        <w:rPr>
          <w:rFonts w:ascii="Times New Roman" w:hAnsi="Times New Roman" w:cs="Times New Roman"/>
          <w:sz w:val="24"/>
          <w:szCs w:val="24"/>
        </w:rPr>
        <w:t>refers to the creation and working out of compensation systems to reinforce human resource strategies as well as competitive business strategies objectives'. Compensation influences an organi</w:t>
      </w:r>
      <w:r w:rsidR="00C522F7">
        <w:rPr>
          <w:rFonts w:ascii="Times New Roman" w:hAnsi="Times New Roman" w:cs="Times New Roman"/>
          <w:sz w:val="24"/>
          <w:szCs w:val="24"/>
        </w:rPr>
        <w:t>zation in many different ways. Notably, t</w:t>
      </w:r>
      <w:r w:rsidR="00D16177" w:rsidRPr="00D16177">
        <w:rPr>
          <w:rFonts w:ascii="Times New Roman" w:hAnsi="Times New Roman" w:cs="Times New Roman"/>
          <w:sz w:val="24"/>
          <w:szCs w:val="24"/>
        </w:rPr>
        <w:t xml:space="preserve">here are different entities and individuals in an organization that are affected directly by compensation practices, and they rely on compensation professionals to offer them various rewards for performing their jobs. </w:t>
      </w:r>
    </w:p>
    <w:p w:rsidR="00C522F7" w:rsidRDefault="00D16177" w:rsidP="00D16177">
      <w:pPr>
        <w:spacing w:after="0" w:line="240" w:lineRule="auto"/>
        <w:ind w:firstLine="720"/>
        <w:rPr>
          <w:rFonts w:ascii="Times New Roman" w:hAnsi="Times New Roman" w:cs="Times New Roman"/>
          <w:sz w:val="24"/>
          <w:szCs w:val="24"/>
        </w:rPr>
      </w:pPr>
      <w:r w:rsidRPr="00D16177">
        <w:rPr>
          <w:rFonts w:ascii="Times New Roman" w:hAnsi="Times New Roman" w:cs="Times New Roman"/>
          <w:sz w:val="24"/>
          <w:szCs w:val="24"/>
        </w:rPr>
        <w:t xml:space="preserve"> </w:t>
      </w:r>
      <w:r w:rsidR="00C522F7">
        <w:rPr>
          <w:rFonts w:ascii="Times New Roman" w:hAnsi="Times New Roman" w:cs="Times New Roman"/>
          <w:sz w:val="24"/>
          <w:szCs w:val="24"/>
        </w:rPr>
        <w:t>Arguably, e</w:t>
      </w:r>
      <w:r w:rsidRPr="00D16177">
        <w:rPr>
          <w:rFonts w:ascii="Times New Roman" w:hAnsi="Times New Roman" w:cs="Times New Roman"/>
          <w:sz w:val="24"/>
          <w:szCs w:val="24"/>
        </w:rPr>
        <w:t>mployees depend on the compensation professionals from the HR department to design and implement training progr</w:t>
      </w:r>
      <w:r w:rsidR="00C522F7">
        <w:rPr>
          <w:rFonts w:ascii="Times New Roman" w:hAnsi="Times New Roman" w:cs="Times New Roman"/>
          <w:sz w:val="24"/>
          <w:szCs w:val="24"/>
        </w:rPr>
        <w:t>ams in a systematic manner. These professionals give the employees</w:t>
      </w:r>
      <w:r w:rsidRPr="00D16177">
        <w:rPr>
          <w:rFonts w:ascii="Times New Roman" w:hAnsi="Times New Roman" w:cs="Times New Roman"/>
          <w:sz w:val="24"/>
          <w:szCs w:val="24"/>
        </w:rPr>
        <w:t xml:space="preserve"> information regarding training and pay links and offer the</w:t>
      </w:r>
      <w:r w:rsidR="00C522F7">
        <w:rPr>
          <w:rFonts w:ascii="Times New Roman" w:hAnsi="Times New Roman" w:cs="Times New Roman"/>
          <w:sz w:val="24"/>
          <w:szCs w:val="24"/>
        </w:rPr>
        <w:t>m discretionally benefits, and these</w:t>
      </w:r>
      <w:r w:rsidRPr="00D16177">
        <w:rPr>
          <w:rFonts w:ascii="Times New Roman" w:hAnsi="Times New Roman" w:cs="Times New Roman"/>
          <w:sz w:val="24"/>
          <w:szCs w:val="24"/>
        </w:rPr>
        <w:t xml:space="preserve"> assure them of various services, guaranteed paid time off as well as protection of their incom</w:t>
      </w:r>
      <w:r w:rsidR="003A5E7A">
        <w:rPr>
          <w:rFonts w:ascii="Times New Roman" w:hAnsi="Times New Roman" w:cs="Times New Roman"/>
          <w:sz w:val="24"/>
          <w:szCs w:val="24"/>
        </w:rPr>
        <w:t>e</w:t>
      </w:r>
      <w:r w:rsidRPr="00D16177">
        <w:rPr>
          <w:rFonts w:ascii="Times New Roman" w:hAnsi="Times New Roman" w:cs="Times New Roman"/>
          <w:sz w:val="24"/>
          <w:szCs w:val="24"/>
        </w:rPr>
        <w:t>. Line managers in an organization also rely on the</w:t>
      </w:r>
      <w:r w:rsidR="00C522F7">
        <w:rPr>
          <w:rFonts w:ascii="Times New Roman" w:hAnsi="Times New Roman" w:cs="Times New Roman"/>
          <w:sz w:val="24"/>
          <w:szCs w:val="24"/>
        </w:rPr>
        <w:t xml:space="preserve">ir compensation practices and </w:t>
      </w:r>
      <w:r w:rsidRPr="00D16177">
        <w:rPr>
          <w:rFonts w:ascii="Times New Roman" w:hAnsi="Times New Roman" w:cs="Times New Roman"/>
          <w:sz w:val="24"/>
          <w:szCs w:val="24"/>
        </w:rPr>
        <w:t>expect the compensation professionals to offer them training on how</w:t>
      </w:r>
      <w:r w:rsidR="00C522F7">
        <w:rPr>
          <w:rFonts w:ascii="Times New Roman" w:hAnsi="Times New Roman" w:cs="Times New Roman"/>
          <w:sz w:val="24"/>
          <w:szCs w:val="24"/>
        </w:rPr>
        <w:t xml:space="preserve"> to evaluate jobs properly. The line managers also depend on the professionals </w:t>
      </w:r>
      <w:r w:rsidRPr="00D16177">
        <w:rPr>
          <w:rFonts w:ascii="Times New Roman" w:hAnsi="Times New Roman" w:cs="Times New Roman"/>
          <w:sz w:val="24"/>
          <w:szCs w:val="24"/>
        </w:rPr>
        <w:t xml:space="preserve">to make sure that they get knowledge of relevant laws to aid them in making sound judgments during compensation. </w:t>
      </w:r>
    </w:p>
    <w:p w:rsidR="00D16177" w:rsidRPr="00D16177" w:rsidRDefault="00C522F7" w:rsidP="00D1617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most cases, </w:t>
      </w:r>
      <w:r w:rsidR="003A5E7A">
        <w:rPr>
          <w:rFonts w:ascii="Times New Roman" w:hAnsi="Times New Roman" w:cs="Times New Roman"/>
          <w:sz w:val="24"/>
          <w:szCs w:val="24"/>
        </w:rPr>
        <w:t xml:space="preserve">the </w:t>
      </w:r>
      <w:r>
        <w:rPr>
          <w:rFonts w:ascii="Times New Roman" w:hAnsi="Times New Roman" w:cs="Times New Roman"/>
          <w:sz w:val="24"/>
          <w:szCs w:val="24"/>
        </w:rPr>
        <w:t>executives</w:t>
      </w:r>
      <w:r w:rsidR="00D16177" w:rsidRPr="00D16177">
        <w:rPr>
          <w:rFonts w:ascii="Times New Roman" w:hAnsi="Times New Roman" w:cs="Times New Roman"/>
          <w:sz w:val="24"/>
          <w:szCs w:val="24"/>
        </w:rPr>
        <w:t xml:space="preserve"> depend on compensation professionals to ensure that the practices of the organization or company are within the legal constraints, are attractive enough to recruit and retain employees and save on costs. The Human Resource department serves a very crucial role in an organization; that is, they stor</w:t>
      </w:r>
      <w:r w:rsidR="003A5E7A">
        <w:rPr>
          <w:rFonts w:ascii="Times New Roman" w:hAnsi="Times New Roman" w:cs="Times New Roman"/>
          <w:sz w:val="24"/>
          <w:szCs w:val="24"/>
        </w:rPr>
        <w:t xml:space="preserve">e and keep critical information. </w:t>
      </w:r>
      <w:r w:rsidR="00D16177" w:rsidRPr="00D16177">
        <w:rPr>
          <w:rFonts w:ascii="Times New Roman" w:hAnsi="Times New Roman" w:cs="Times New Roman"/>
          <w:sz w:val="24"/>
          <w:szCs w:val="24"/>
        </w:rPr>
        <w:t>The department can leverage compensation to contribute to the organiza</w:t>
      </w:r>
      <w:r>
        <w:rPr>
          <w:rFonts w:ascii="Times New Roman" w:hAnsi="Times New Roman" w:cs="Times New Roman"/>
          <w:sz w:val="24"/>
          <w:szCs w:val="24"/>
        </w:rPr>
        <w:t>tion at a strategic level. The HR’s</w:t>
      </w:r>
      <w:r w:rsidR="00D16177" w:rsidRPr="00D16177">
        <w:rPr>
          <w:rFonts w:ascii="Times New Roman" w:hAnsi="Times New Roman" w:cs="Times New Roman"/>
          <w:sz w:val="24"/>
          <w:szCs w:val="24"/>
        </w:rPr>
        <w:t xml:space="preserve"> strategy is to use multiple of their practices to strengthen and back up a competitive business strategy. The HR understands employees, in combination with business processes, can multiply or reduce the shareholder value. </w:t>
      </w:r>
    </w:p>
    <w:p w:rsidR="00D16177" w:rsidRPr="00D16177" w:rsidRDefault="00C522F7" w:rsidP="00D1617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 addition, t</w:t>
      </w:r>
      <w:r w:rsidR="00D16177" w:rsidRPr="00D16177">
        <w:rPr>
          <w:rFonts w:ascii="Times New Roman" w:hAnsi="Times New Roman" w:cs="Times New Roman"/>
          <w:sz w:val="24"/>
          <w:szCs w:val="24"/>
        </w:rPr>
        <w:t>he HR department can tap into the value of human capital, which refers to a collective set of skills, abilities, and knowledge that employees in an organization can apply to creat</w:t>
      </w:r>
      <w:r>
        <w:rPr>
          <w:rFonts w:ascii="Times New Roman" w:hAnsi="Times New Roman" w:cs="Times New Roman"/>
          <w:sz w:val="24"/>
          <w:szCs w:val="24"/>
        </w:rPr>
        <w:t>e value for their employer. The department</w:t>
      </w:r>
      <w:r w:rsidR="00D16177" w:rsidRPr="00D16177">
        <w:rPr>
          <w:rFonts w:ascii="Times New Roman" w:hAnsi="Times New Roman" w:cs="Times New Roman"/>
          <w:sz w:val="24"/>
          <w:szCs w:val="24"/>
        </w:rPr>
        <w:t xml:space="preserve"> can create and implement incentive programs that w</w:t>
      </w:r>
      <w:r>
        <w:rPr>
          <w:rFonts w:ascii="Times New Roman" w:hAnsi="Times New Roman" w:cs="Times New Roman"/>
          <w:sz w:val="24"/>
          <w:szCs w:val="24"/>
        </w:rPr>
        <w:t>ill reduce employee entitlement and</w:t>
      </w:r>
      <w:r w:rsidR="00D16177" w:rsidRPr="00D16177">
        <w:rPr>
          <w:rFonts w:ascii="Times New Roman" w:hAnsi="Times New Roman" w:cs="Times New Roman"/>
          <w:sz w:val="24"/>
          <w:szCs w:val="24"/>
        </w:rPr>
        <w:t xml:space="preserve"> also employ a person-focused pay that's centered on extensive training that's sponsored by the employer, which enables the employees to work in a constantly changing environment. The use of a well-designed pay system that is dependent on merit as well as incentive programs which encourage excellent job performance. Implementation of these directly affects the employees’ behavior and enhances their job performance.</w:t>
      </w:r>
    </w:p>
    <w:p w:rsidR="00233542" w:rsidRPr="00BA23CE" w:rsidRDefault="003A5E7A" w:rsidP="003A5E7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Notably, t</w:t>
      </w:r>
      <w:r w:rsidR="00D16177" w:rsidRPr="00D16177">
        <w:rPr>
          <w:rFonts w:ascii="Times New Roman" w:hAnsi="Times New Roman" w:cs="Times New Roman"/>
          <w:sz w:val="24"/>
          <w:szCs w:val="24"/>
        </w:rPr>
        <w:t xml:space="preserve">he HR can also implement their various practices, which </w:t>
      </w:r>
      <w:r w:rsidR="00C522F7" w:rsidRPr="00D16177">
        <w:rPr>
          <w:rFonts w:ascii="Times New Roman" w:hAnsi="Times New Roman" w:cs="Times New Roman"/>
          <w:sz w:val="24"/>
          <w:szCs w:val="24"/>
        </w:rPr>
        <w:t>contribute</w:t>
      </w:r>
      <w:r w:rsidR="00D16177" w:rsidRPr="00D16177">
        <w:rPr>
          <w:rFonts w:ascii="Times New Roman" w:hAnsi="Times New Roman" w:cs="Times New Roman"/>
          <w:sz w:val="24"/>
          <w:szCs w:val="24"/>
        </w:rPr>
        <w:t xml:space="preserve"> to t</w:t>
      </w:r>
      <w:r w:rsidR="00C522F7">
        <w:rPr>
          <w:rFonts w:ascii="Times New Roman" w:hAnsi="Times New Roman" w:cs="Times New Roman"/>
          <w:sz w:val="24"/>
          <w:szCs w:val="24"/>
        </w:rPr>
        <w:t>he general strategic level and</w:t>
      </w:r>
      <w:r w:rsidR="00D16177" w:rsidRPr="00D16177">
        <w:rPr>
          <w:rFonts w:ascii="Times New Roman" w:hAnsi="Times New Roman" w:cs="Times New Roman"/>
          <w:sz w:val="24"/>
          <w:szCs w:val="24"/>
        </w:rPr>
        <w:t xml:space="preserve"> can provide their organization with information. The organization will, in turn, use the provided critical information to create and bring to life various strategies that will eventually enable them to employ and retain a great workforce, which is the best possible. The HR gives the organization a real competitive advantage over their allies and by using compensation; practices can tap into their employees' abilities as they increase their productivity. This is a strategically so</w:t>
      </w:r>
      <w:r w:rsidR="00C522F7">
        <w:rPr>
          <w:rFonts w:ascii="Times New Roman" w:hAnsi="Times New Roman" w:cs="Times New Roman"/>
          <w:sz w:val="24"/>
          <w:szCs w:val="24"/>
        </w:rPr>
        <w:t xml:space="preserve">und option for the organization and </w:t>
      </w:r>
      <w:r w:rsidR="00C522F7" w:rsidRPr="00D16177">
        <w:rPr>
          <w:rFonts w:ascii="Times New Roman" w:hAnsi="Times New Roman" w:cs="Times New Roman"/>
          <w:sz w:val="24"/>
          <w:szCs w:val="24"/>
        </w:rPr>
        <w:t>therefore</w:t>
      </w:r>
      <w:r w:rsidR="00C522F7">
        <w:rPr>
          <w:rFonts w:ascii="Times New Roman" w:hAnsi="Times New Roman" w:cs="Times New Roman"/>
          <w:sz w:val="24"/>
          <w:szCs w:val="24"/>
        </w:rPr>
        <w:t xml:space="preserve"> the HR can</w:t>
      </w:r>
      <w:r w:rsidR="00D16177" w:rsidRPr="00D16177">
        <w:rPr>
          <w:rFonts w:ascii="Times New Roman" w:hAnsi="Times New Roman" w:cs="Times New Roman"/>
          <w:sz w:val="24"/>
          <w:szCs w:val="24"/>
        </w:rPr>
        <w:t>, leverage compensation to contribute to a strategic level, be it reward or performance strategies and integrate them to the overall organization</w:t>
      </w:r>
      <w:r>
        <w:rPr>
          <w:rFonts w:ascii="Times New Roman" w:hAnsi="Times New Roman" w:cs="Times New Roman"/>
          <w:sz w:val="24"/>
          <w:szCs w:val="24"/>
        </w:rPr>
        <w:t>al</w:t>
      </w:r>
      <w:r w:rsidR="00D16177" w:rsidRPr="00D16177">
        <w:rPr>
          <w:rFonts w:ascii="Times New Roman" w:hAnsi="Times New Roman" w:cs="Times New Roman"/>
          <w:sz w:val="24"/>
          <w:szCs w:val="24"/>
        </w:rPr>
        <w:t xml:space="preserve"> strategy</w:t>
      </w:r>
      <w:r>
        <w:rPr>
          <w:rFonts w:ascii="Times New Roman" w:hAnsi="Times New Roman" w:cs="Times New Roman"/>
          <w:sz w:val="24"/>
          <w:szCs w:val="24"/>
        </w:rPr>
        <w:t>.</w:t>
      </w:r>
    </w:p>
    <w:sectPr w:rsidR="00233542" w:rsidRPr="00BA23CE" w:rsidSect="003077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317" w:rsidRDefault="00381317" w:rsidP="00307770">
      <w:pPr>
        <w:spacing w:after="0" w:line="240" w:lineRule="auto"/>
      </w:pPr>
      <w:r>
        <w:separator/>
      </w:r>
    </w:p>
  </w:endnote>
  <w:endnote w:type="continuationSeparator" w:id="1">
    <w:p w:rsidR="00381317" w:rsidRDefault="00381317" w:rsidP="003077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317" w:rsidRDefault="00381317" w:rsidP="00307770">
      <w:pPr>
        <w:spacing w:after="0" w:line="240" w:lineRule="auto"/>
      </w:pPr>
      <w:r>
        <w:separator/>
      </w:r>
    </w:p>
  </w:footnote>
  <w:footnote w:type="continuationSeparator" w:id="1">
    <w:p w:rsidR="00381317" w:rsidRDefault="00381317" w:rsidP="003077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343" w:rsidRDefault="00B36343">
    <w:pPr>
      <w:pStyle w:val="Header"/>
      <w:jc w:val="right"/>
    </w:pPr>
    <w:r w:rsidRPr="004053DE">
      <w:rPr>
        <w:rFonts w:ascii="Times New Roman" w:hAnsi="Times New Roman" w:cs="Times New Roman"/>
      </w:rPr>
      <w:t>COMPENSATION</w:t>
    </w:r>
    <w:r w:rsidRPr="004053DE">
      <w:rPr>
        <w:rFonts w:ascii="Times New Roman" w:hAnsi="Times New Roman" w:cs="Times New Roman"/>
      </w:rPr>
      <w:tab/>
    </w:r>
    <w:r w:rsidRPr="004053DE">
      <w:rPr>
        <w:rFonts w:ascii="Times New Roman" w:hAnsi="Times New Roman" w:cs="Times New Roman"/>
      </w:rPr>
      <w:tab/>
    </w:r>
    <w:sdt>
      <w:sdtPr>
        <w:rPr>
          <w:rFonts w:ascii="Times New Roman" w:hAnsi="Times New Roman" w:cs="Times New Roman"/>
        </w:rPr>
        <w:id w:val="428552353"/>
        <w:docPartObj>
          <w:docPartGallery w:val="Page Numbers (Top of Page)"/>
          <w:docPartUnique/>
        </w:docPartObj>
      </w:sdtPr>
      <w:sdtEndPr>
        <w:rPr>
          <w:rFonts w:asciiTheme="minorHAnsi" w:hAnsiTheme="minorHAnsi" w:cstheme="minorBidi"/>
          <w:noProof/>
        </w:rPr>
      </w:sdtEndPr>
      <w:sdtContent>
        <w:r w:rsidR="001E7E33" w:rsidRPr="004053DE">
          <w:rPr>
            <w:rFonts w:ascii="Times New Roman" w:hAnsi="Times New Roman" w:cs="Times New Roman"/>
          </w:rPr>
          <w:fldChar w:fldCharType="begin"/>
        </w:r>
        <w:r w:rsidRPr="004053DE">
          <w:rPr>
            <w:rFonts w:ascii="Times New Roman" w:hAnsi="Times New Roman" w:cs="Times New Roman"/>
          </w:rPr>
          <w:instrText xml:space="preserve"> PAGE   \* MERGEFORMAT </w:instrText>
        </w:r>
        <w:r w:rsidR="001E7E33" w:rsidRPr="004053DE">
          <w:rPr>
            <w:rFonts w:ascii="Times New Roman" w:hAnsi="Times New Roman" w:cs="Times New Roman"/>
          </w:rPr>
          <w:fldChar w:fldCharType="separate"/>
        </w:r>
        <w:r w:rsidR="003A5E7A">
          <w:rPr>
            <w:rFonts w:ascii="Times New Roman" w:hAnsi="Times New Roman" w:cs="Times New Roman"/>
            <w:noProof/>
          </w:rPr>
          <w:t>2</w:t>
        </w:r>
        <w:r w:rsidR="001E7E33" w:rsidRPr="004053DE">
          <w:rPr>
            <w:rFonts w:ascii="Times New Roman" w:hAnsi="Times New Roman" w:cs="Times New Roman"/>
            <w:noProof/>
          </w:rPr>
          <w:fldChar w:fldCharType="end"/>
        </w:r>
      </w:sdtContent>
    </w:sdt>
  </w:p>
  <w:p w:rsidR="00307770" w:rsidRDefault="003077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70" w:rsidRDefault="00307770">
    <w:pPr>
      <w:pStyle w:val="Header"/>
      <w:jc w:val="right"/>
    </w:pPr>
    <w:r w:rsidRPr="004053DE">
      <w:rPr>
        <w:rFonts w:ascii="Times New Roman" w:hAnsi="Times New Roman" w:cs="Times New Roman"/>
        <w:sz w:val="24"/>
        <w:szCs w:val="24"/>
      </w:rPr>
      <w:t>Running head: COMPENSATION</w:t>
    </w:r>
    <w:r w:rsidRPr="004053DE">
      <w:rPr>
        <w:rFonts w:ascii="Times New Roman" w:hAnsi="Times New Roman" w:cs="Times New Roman"/>
        <w:sz w:val="24"/>
        <w:szCs w:val="24"/>
      </w:rPr>
      <w:tab/>
    </w:r>
    <w:r w:rsidRPr="004053DE">
      <w:rPr>
        <w:rFonts w:ascii="Times New Roman" w:hAnsi="Times New Roman" w:cs="Times New Roman"/>
        <w:sz w:val="24"/>
        <w:szCs w:val="24"/>
      </w:rPr>
      <w:tab/>
    </w:r>
    <w:sdt>
      <w:sdtPr>
        <w:rPr>
          <w:rFonts w:ascii="Times New Roman" w:hAnsi="Times New Roman" w:cs="Times New Roman"/>
          <w:sz w:val="24"/>
          <w:szCs w:val="24"/>
        </w:rPr>
        <w:id w:val="-990634361"/>
        <w:docPartObj>
          <w:docPartGallery w:val="Page Numbers (Top of Page)"/>
          <w:docPartUnique/>
        </w:docPartObj>
      </w:sdtPr>
      <w:sdtEndPr>
        <w:rPr>
          <w:rFonts w:asciiTheme="minorHAnsi" w:hAnsiTheme="minorHAnsi" w:cstheme="minorBidi"/>
          <w:noProof/>
          <w:sz w:val="22"/>
          <w:szCs w:val="22"/>
        </w:rPr>
      </w:sdtEndPr>
      <w:sdtContent>
        <w:r w:rsidR="001E7E33" w:rsidRPr="004053DE">
          <w:rPr>
            <w:rFonts w:ascii="Times New Roman" w:hAnsi="Times New Roman" w:cs="Times New Roman"/>
            <w:sz w:val="24"/>
            <w:szCs w:val="24"/>
          </w:rPr>
          <w:fldChar w:fldCharType="begin"/>
        </w:r>
        <w:r w:rsidRPr="004053DE">
          <w:rPr>
            <w:rFonts w:ascii="Times New Roman" w:hAnsi="Times New Roman" w:cs="Times New Roman"/>
            <w:sz w:val="24"/>
            <w:szCs w:val="24"/>
          </w:rPr>
          <w:instrText xml:space="preserve"> PAGE   \* MERGEFORMAT </w:instrText>
        </w:r>
        <w:r w:rsidR="001E7E33" w:rsidRPr="004053DE">
          <w:rPr>
            <w:rFonts w:ascii="Times New Roman" w:hAnsi="Times New Roman" w:cs="Times New Roman"/>
            <w:sz w:val="24"/>
            <w:szCs w:val="24"/>
          </w:rPr>
          <w:fldChar w:fldCharType="separate"/>
        </w:r>
        <w:r w:rsidR="003A5E7A">
          <w:rPr>
            <w:rFonts w:ascii="Times New Roman" w:hAnsi="Times New Roman" w:cs="Times New Roman"/>
            <w:noProof/>
            <w:sz w:val="24"/>
            <w:szCs w:val="24"/>
          </w:rPr>
          <w:t>1</w:t>
        </w:r>
        <w:r w:rsidR="001E7E33" w:rsidRPr="004053DE">
          <w:rPr>
            <w:rFonts w:ascii="Times New Roman" w:hAnsi="Times New Roman" w:cs="Times New Roman"/>
            <w:noProof/>
            <w:sz w:val="24"/>
            <w:szCs w:val="24"/>
          </w:rPr>
          <w:fldChar w:fldCharType="end"/>
        </w:r>
      </w:sdtContent>
    </w:sdt>
  </w:p>
  <w:p w:rsidR="00307770" w:rsidRDefault="003077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0"/>
    <w:footnote w:id="1"/>
  </w:footnotePr>
  <w:endnotePr>
    <w:endnote w:id="0"/>
    <w:endnote w:id="1"/>
  </w:endnotePr>
  <w:compat/>
  <w:rsids>
    <w:rsidRoot w:val="00307770"/>
    <w:rsid w:val="0013118A"/>
    <w:rsid w:val="001E7E33"/>
    <w:rsid w:val="00207773"/>
    <w:rsid w:val="00233542"/>
    <w:rsid w:val="002352F3"/>
    <w:rsid w:val="00307770"/>
    <w:rsid w:val="003229A0"/>
    <w:rsid w:val="003704D4"/>
    <w:rsid w:val="00373C05"/>
    <w:rsid w:val="00381317"/>
    <w:rsid w:val="003A5E7A"/>
    <w:rsid w:val="003D141B"/>
    <w:rsid w:val="003D16E5"/>
    <w:rsid w:val="00402F36"/>
    <w:rsid w:val="004053DE"/>
    <w:rsid w:val="00462281"/>
    <w:rsid w:val="004C1583"/>
    <w:rsid w:val="005244AC"/>
    <w:rsid w:val="00646986"/>
    <w:rsid w:val="006B0E17"/>
    <w:rsid w:val="007B6226"/>
    <w:rsid w:val="007D30B9"/>
    <w:rsid w:val="008007C7"/>
    <w:rsid w:val="00890A30"/>
    <w:rsid w:val="009D035E"/>
    <w:rsid w:val="009E6AFD"/>
    <w:rsid w:val="00AA6247"/>
    <w:rsid w:val="00AB741E"/>
    <w:rsid w:val="00AE49D0"/>
    <w:rsid w:val="00B36343"/>
    <w:rsid w:val="00B67DEC"/>
    <w:rsid w:val="00BA23CE"/>
    <w:rsid w:val="00C522F7"/>
    <w:rsid w:val="00D16177"/>
    <w:rsid w:val="00E21D9E"/>
    <w:rsid w:val="00E316B9"/>
    <w:rsid w:val="00F941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E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770"/>
  </w:style>
  <w:style w:type="paragraph" w:styleId="Footer">
    <w:name w:val="footer"/>
    <w:basedOn w:val="Normal"/>
    <w:link w:val="FooterChar"/>
    <w:uiPriority w:val="99"/>
    <w:unhideWhenUsed/>
    <w:rsid w:val="0030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770"/>
  </w:style>
</w:styles>
</file>

<file path=word/webSettings.xml><?xml version="1.0" encoding="utf-8"?>
<w:webSettings xmlns:r="http://schemas.openxmlformats.org/officeDocument/2006/relationships" xmlns:w="http://schemas.openxmlformats.org/wordprocessingml/2006/main">
  <w:divs>
    <w:div w:id="358436423">
      <w:bodyDiv w:val="1"/>
      <w:marLeft w:val="0"/>
      <w:marRight w:val="0"/>
      <w:marTop w:val="0"/>
      <w:marBottom w:val="0"/>
      <w:divBdr>
        <w:top w:val="none" w:sz="0" w:space="0" w:color="auto"/>
        <w:left w:val="none" w:sz="0" w:space="0" w:color="auto"/>
        <w:bottom w:val="none" w:sz="0" w:space="0" w:color="auto"/>
        <w:right w:val="none" w:sz="0" w:space="0" w:color="auto"/>
      </w:divBdr>
    </w:div>
    <w:div w:id="541207504">
      <w:bodyDiv w:val="1"/>
      <w:marLeft w:val="0"/>
      <w:marRight w:val="0"/>
      <w:marTop w:val="0"/>
      <w:marBottom w:val="0"/>
      <w:divBdr>
        <w:top w:val="none" w:sz="0" w:space="0" w:color="auto"/>
        <w:left w:val="none" w:sz="0" w:space="0" w:color="auto"/>
        <w:bottom w:val="none" w:sz="0" w:space="0" w:color="auto"/>
        <w:right w:val="none" w:sz="0" w:space="0" w:color="auto"/>
      </w:divBdr>
    </w:div>
    <w:div w:id="758867240">
      <w:bodyDiv w:val="1"/>
      <w:marLeft w:val="0"/>
      <w:marRight w:val="0"/>
      <w:marTop w:val="0"/>
      <w:marBottom w:val="0"/>
      <w:divBdr>
        <w:top w:val="none" w:sz="0" w:space="0" w:color="auto"/>
        <w:left w:val="none" w:sz="0" w:space="0" w:color="auto"/>
        <w:bottom w:val="none" w:sz="0" w:space="0" w:color="auto"/>
        <w:right w:val="none" w:sz="0" w:space="0" w:color="auto"/>
      </w:divBdr>
    </w:div>
    <w:div w:id="1701125585">
      <w:bodyDiv w:val="1"/>
      <w:marLeft w:val="0"/>
      <w:marRight w:val="0"/>
      <w:marTop w:val="0"/>
      <w:marBottom w:val="0"/>
      <w:divBdr>
        <w:top w:val="none" w:sz="0" w:space="0" w:color="auto"/>
        <w:left w:val="none" w:sz="0" w:space="0" w:color="auto"/>
        <w:bottom w:val="none" w:sz="0" w:space="0" w:color="auto"/>
        <w:right w:val="none" w:sz="0" w:space="0" w:color="auto"/>
      </w:divBdr>
      <w:divsChild>
        <w:div w:id="844133926">
          <w:marLeft w:val="300"/>
          <w:marRight w:val="0"/>
          <w:marTop w:val="90"/>
          <w:marBottom w:val="300"/>
          <w:divBdr>
            <w:top w:val="none" w:sz="0" w:space="0" w:color="auto"/>
            <w:left w:val="none" w:sz="0" w:space="0" w:color="auto"/>
            <w:bottom w:val="none" w:sz="0" w:space="0" w:color="auto"/>
            <w:right w:val="none" w:sz="0" w:space="0" w:color="auto"/>
          </w:divBdr>
        </w:div>
        <w:div w:id="719595916">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Mar17</b:Tag>
    <b:SourceType>Book</b:SourceType>
    <b:Guid>{14DDD3CD-13BA-4BAC-A70A-1E2FA54FFD52}</b:Guid>
    <b:Author>
      <b:Author>
        <b:NameList>
          <b:Person>
            <b:Last>Martoccio</b:Last>
            <b:Middle>J</b:Middle>
            <b:First>joseph</b:First>
          </b:Person>
        </b:NameList>
      </b:Author>
    </b:Author>
    <b:Title>strategic compensation</b:Title>
    <b:Year>2017</b:Year>
    <b:RefOrder>1</b:RefOrder>
  </b:Source>
  <b:Source>
    <b:Tag>Mar171</b:Tag>
    <b:SourceType>Book</b:SourceType>
    <b:Guid>{FB64864B-8A5C-4511-95DE-C3BBE8AE0B98}</b:Guid>
    <b:Title>Strategic compensation: a component of human resource systems</b:Title>
    <b:Year>2017</b:Year>
    <b:Publisher>pearson education</b:Publisher>
    <b:Author>
      <b:Author>
        <b:NameList>
          <b:Person>
            <b:Last>Martoccio</b:Last>
            <b:Middle>J</b:Middle>
            <b:First>Joseph</b:First>
          </b:Person>
        </b:NameList>
      </b:Author>
    </b:Author>
    <b:RefOrder>2</b:RefOrder>
  </b:Source>
</b:Sources>
</file>

<file path=customXml/itemProps1.xml><?xml version="1.0" encoding="utf-8"?>
<ds:datastoreItem xmlns:ds="http://schemas.openxmlformats.org/officeDocument/2006/customXml" ds:itemID="{E94052A5-8F88-4E70-B3C3-9736E0923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2020-01-21T05:35:00Z</dcterms:created>
  <dcterms:modified xsi:type="dcterms:W3CDTF">2020-01-21T05:35:00Z</dcterms:modified>
</cp:coreProperties>
</file>